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3"/>
        <w:gridCol w:w="251"/>
      </w:tblGrid>
      <w:tr w:rsidR="00F80F6C" w:rsidRPr="00F80F6C" w:rsidTr="00F80F6C">
        <w:tc>
          <w:tcPr>
            <w:tcW w:w="0" w:type="auto"/>
            <w:gridSpan w:val="2"/>
            <w:shd w:val="clear" w:color="auto" w:fill="FFFFFF"/>
            <w:tcMar>
              <w:top w:w="101" w:type="dxa"/>
              <w:left w:w="0" w:type="dxa"/>
              <w:bottom w:w="51" w:type="dxa"/>
              <w:right w:w="0" w:type="dxa"/>
            </w:tcMar>
            <w:vAlign w:val="center"/>
            <w:hideMark/>
          </w:tcPr>
          <w:p w:rsidR="00F80F6C" w:rsidRPr="00F80F6C" w:rsidRDefault="00F80F6C" w:rsidP="00F80F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Nagrada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urednici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eKapije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Mariji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Kambić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- KPN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dodelio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priznanja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Poslovni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čovek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F80F6C" w:rsidRPr="00F80F6C" w:rsidTr="00F80F6C">
        <w:tc>
          <w:tcPr>
            <w:tcW w:w="7504" w:type="dxa"/>
            <w:shd w:val="clear" w:color="auto" w:fill="FFFFFF"/>
            <w:tcMar>
              <w:top w:w="101" w:type="dxa"/>
              <w:left w:w="0" w:type="dxa"/>
              <w:bottom w:w="101" w:type="dxa"/>
              <w:right w:w="0" w:type="dxa"/>
            </w:tcMar>
            <w:vAlign w:val="center"/>
            <w:hideMark/>
          </w:tcPr>
          <w:p w:rsidR="00F80F6C" w:rsidRPr="00F80F6C" w:rsidRDefault="00F80F6C" w:rsidP="00F80F6C">
            <w:pPr>
              <w:spacing w:after="0" w:line="240" w:lineRule="auto"/>
              <w:rPr>
                <w:rFonts w:ascii="Calibri" w:eastAsia="Times New Roman" w:hAnsi="Calibri" w:cs="Times New Roman"/>
                <w:color w:val="7B7B7B"/>
                <w:sz w:val="16"/>
                <w:szCs w:val="16"/>
              </w:rPr>
            </w:pPr>
            <w:proofErr w:type="spellStart"/>
            <w:r w:rsidRPr="00F80F6C">
              <w:rPr>
                <w:rFonts w:ascii="Calibri" w:eastAsia="Times New Roman" w:hAnsi="Calibri" w:cs="Times New Roman"/>
                <w:color w:val="7B7B7B"/>
                <w:sz w:val="16"/>
                <w:szCs w:val="16"/>
              </w:rPr>
              <w:t>Utorak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7B7B7B"/>
                <w:sz w:val="16"/>
                <w:szCs w:val="16"/>
              </w:rPr>
              <w:t>, 24. 02. 2015.|14:32 |</w:t>
            </w:r>
            <w:r w:rsidRPr="00F80F6C">
              <w:rPr>
                <w:rFonts w:ascii="Calibri" w:eastAsia="Times New Roman" w:hAnsi="Calibri" w:cs="Times New Roman"/>
                <w:color w:val="7B7B7B"/>
                <w:sz w:val="16"/>
              </w:rPr>
              <w:t> </w:t>
            </w:r>
            <w:proofErr w:type="spellStart"/>
            <w:r w:rsidRPr="00F80F6C">
              <w:rPr>
                <w:rFonts w:ascii="Calibri" w:eastAsia="Times New Roman" w:hAnsi="Calibri" w:cs="Times New Roman"/>
                <w:b/>
                <w:bCs/>
                <w:color w:val="7B7B7B"/>
                <w:sz w:val="16"/>
                <w:szCs w:val="16"/>
              </w:rPr>
              <w:t>Izvor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7B7B7B"/>
                <w:sz w:val="16"/>
                <w:szCs w:val="16"/>
              </w:rPr>
              <w:t xml:space="preserve">: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7B7B7B"/>
                <w:sz w:val="16"/>
                <w:szCs w:val="16"/>
              </w:rPr>
              <w:t>eKapija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0F6C" w:rsidRPr="00F80F6C" w:rsidRDefault="00F80F6C" w:rsidP="00F80F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80F6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  <w:hyperlink r:id="rId4" w:history="1">
              <w:r w:rsidRPr="00F80F6C">
                <w:rPr>
                  <w:rFonts w:ascii="Calibri" w:eastAsia="Times New Roman" w:hAnsi="Calibri" w:cs="Times New Roman"/>
                  <w:color w:val="036AB5"/>
                  <w:sz w:val="17"/>
                  <w:u w:val="single"/>
                </w:rPr>
                <w:t>de</w:t>
              </w:r>
            </w:hyperlink>
            <w:r w:rsidRPr="00F80F6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80F6C" w:rsidRPr="00F80F6C" w:rsidTr="00F80F6C">
        <w:tc>
          <w:tcPr>
            <w:tcW w:w="7403" w:type="dxa"/>
            <w:gridSpan w:val="2"/>
            <w:shd w:val="clear" w:color="auto" w:fill="FFFFFF"/>
            <w:tcMar>
              <w:top w:w="101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33"/>
            </w:tblGrid>
            <w:tr w:rsidR="00F80F6C" w:rsidRPr="00F80F6C" w:rsidTr="00F80F6C">
              <w:tc>
                <w:tcPr>
                  <w:tcW w:w="0" w:type="auto"/>
                  <w:vAlign w:val="center"/>
                  <w:hideMark/>
                </w:tcPr>
                <w:p w:rsidR="00F80F6C" w:rsidRPr="00F80F6C" w:rsidRDefault="00F80F6C" w:rsidP="00F80F6C">
                  <w:pPr>
                    <w:spacing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59405" cy="2144395"/>
                        <wp:effectExtent l="19050" t="0" r="0" b="0"/>
                        <wp:docPr id="1" name="Picture 1" descr="http://www.ekapija.com/dokumenti/kpn_2402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kapija.com/dokumenti/kpn_2402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405" cy="2144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0F6C" w:rsidRPr="00F80F6C" w:rsidTr="00F80F6C">
              <w:tc>
                <w:tcPr>
                  <w:tcW w:w="3042" w:type="dxa"/>
                  <w:tcMar>
                    <w:top w:w="51" w:type="dxa"/>
                    <w:left w:w="0" w:type="dxa"/>
                    <w:bottom w:w="51" w:type="dxa"/>
                    <w:right w:w="0" w:type="dxa"/>
                  </w:tcMar>
                  <w:vAlign w:val="center"/>
                  <w:hideMark/>
                </w:tcPr>
                <w:p w:rsidR="00F80F6C" w:rsidRPr="00F80F6C" w:rsidRDefault="00F80F6C" w:rsidP="00F80F6C">
                  <w:pPr>
                    <w:spacing w:after="3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</w:pP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Nataša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Ranitović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supruga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pokojnog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Gordana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Ranitovića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urednica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eKapije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"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Marija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Kambić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i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Nenad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Blagojević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novinar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lista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"Lisa"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i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prošlogodišnji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dobitnik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priznanja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foto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Mileta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Mirčetić</w:t>
                  </w:r>
                  <w:proofErr w:type="spellEnd"/>
                  <w:r w:rsidRPr="00F80F6C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7B7B7B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F80F6C" w:rsidRPr="00F80F6C" w:rsidRDefault="00F80F6C" w:rsidP="00F80F6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Na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tradicionalnoj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dodeli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nagrada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čovek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dodeljuje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Klub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Srbije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glavna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odgovorna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urednica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portala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eKapija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Marija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Kambić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Gordan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Ranitović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2014. </w:t>
            </w:r>
            <w:proofErr w:type="spellStart"/>
            <w:proofErr w:type="gram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godinu</w:t>
            </w:r>
            <w:proofErr w:type="spellEnd"/>
            <w:proofErr w:type="gram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istraživačko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novinarstvo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Marija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Kambić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završila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Fakultet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političkih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nauka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Beogradu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bavi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ekonomskim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novinarstvom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Svojim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intervjuima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temama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urednica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eKapije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pokušava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promovišući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dobru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praksu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kvalitetne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menadžere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uspešne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privrednike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zanimljive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biznis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ideje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motiviše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privrednike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lakše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prevaziđu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izazove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današnjim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uslovima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Izuzetno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ponosna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današnje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pogotovo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što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žiriju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renomirani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kolege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prepoznaju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uruče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javno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to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predstavlja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veliku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čast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obavezu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Uz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pomoć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mladih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svom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uspeli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pozicioniramo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eKapiju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vodeći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portal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Srbiji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regionu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Svesni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smo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svog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uspeha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spremni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izazove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još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bolje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rezultate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rekla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urednica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eKapije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Marija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Kambić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Glavno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čovek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Klub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dodelio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predsedniku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kompanije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Yumis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Milovanu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Kociću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kompaniju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proglašen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Tigar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Tyres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Serbia".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Tradicionalna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privrednicima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kompanijama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svojim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radom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obeležile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uručena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svečanosti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Privrednoj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komori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Srbije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Projekat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uručeno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Termolektrani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"TE KO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Kostolac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direktoru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Draganu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Jovanoviću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potez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otvaranje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fabrike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"Fresenius Medical Care"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Vršcu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Direktor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Kontrole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letenja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Srbije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Crne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Gore SMATSA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d.o.o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Radojica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Rovčanin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dobitnik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društveno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odgovorno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poslovanje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preduzeće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Prvi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Partizan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Užice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dobitnik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održivost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domaće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Mladi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menadžer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Dejan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Dramićanin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direktor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BITGER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grupe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bavi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informatikom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Plakete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Menadžer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Predrag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Đurović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Žitopromet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mlina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investiciju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žitomlinskih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testeničarskih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Pavle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Nenadović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gazdinstva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Nenadović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investicije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ratarsku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uručeno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Ljubiši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Drinjakoviću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iz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mlekare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Bodri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Takovu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investiciju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inovativnost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mlečnih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menadžeru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Klastera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tekstilaca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Novog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Pazara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ASSTEX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Nerminu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Baliji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udruživanje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rezultate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klastera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Direktor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Specijalne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bolnica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Čigota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Željko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Stakić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priznaje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50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uspešnog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ustanove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doprinos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razvoju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zdravstvenog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turizma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dok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plaketa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predanost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petnaestogodišnju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posvećenost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humanitarnom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radu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uručena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Humanitarnoj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organizaciji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Raška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"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Zlatno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pero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tradicionalno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dodeljuje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novinarstvo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Biznis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dodatka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lista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"Danas"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Mirjana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Stevanović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Žiri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Kluba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privrednih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čijem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čelu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novinar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Tanjuga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Gordana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Divnić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odlučio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nagradi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one,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uspeli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samo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održe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već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pokrenu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investicije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u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veoma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teška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privredu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</w:r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 xml:space="preserve">Na to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ukazuju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podaci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industrijska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proizvodnja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manja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6</w:t>
            </w:r>
            <w:proofErr w:type="gram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,5</w:t>
            </w:r>
            <w:proofErr w:type="gram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%,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nego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prethodne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godine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a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najveći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problemi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bili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nelikvidnost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nesolventnost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siva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ekonomija</w:t>
            </w:r>
            <w:proofErr w:type="spellEnd"/>
            <w:r w:rsidRPr="00F80F6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B77875" w:rsidRDefault="00F80F6C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F80F6C"/>
    <w:rsid w:val="000B5FC0"/>
    <w:rsid w:val="001C75D6"/>
    <w:rsid w:val="00397FDC"/>
    <w:rsid w:val="004B7DE4"/>
    <w:rsid w:val="00F805EE"/>
    <w:rsid w:val="00F8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0F6C"/>
  </w:style>
  <w:style w:type="character" w:styleId="Hyperlink">
    <w:name w:val="Hyperlink"/>
    <w:basedOn w:val="DefaultParagraphFont"/>
    <w:uiPriority w:val="99"/>
    <w:semiHidden/>
    <w:unhideWhenUsed/>
    <w:rsid w:val="00F80F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kapija.com/website/de/page/1079395/Auszeichnung-f%C3%BCr-Redakteurin-von-eKapija-Marija-Kambi%C4%87-KPN-vergibt-Preis-Gesch%C3%A4ftsmann-des-Jah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Company>SANI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2015-02-25T09:28:00Z</dcterms:created>
  <dcterms:modified xsi:type="dcterms:W3CDTF">2015-02-25T09:28:00Z</dcterms:modified>
</cp:coreProperties>
</file>